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72" w:rsidRDefault="00CF275F">
      <w:pPr>
        <w:pStyle w:val="1"/>
        <w:spacing w:before="63"/>
      </w:pPr>
      <w:r>
        <w:t>ЗА</w:t>
      </w:r>
      <w:r w:rsidR="004F7791">
        <w:t>ТВЕРДЖЕНО</w:t>
      </w:r>
    </w:p>
    <w:p w:rsidR="00184F72" w:rsidRDefault="004F7791" w:rsidP="00CF275F">
      <w:pPr>
        <w:spacing w:before="5" w:line="237" w:lineRule="auto"/>
        <w:ind w:left="5215" w:right="240"/>
        <w:rPr>
          <w:sz w:val="24"/>
        </w:rPr>
      </w:pPr>
      <w:r>
        <w:rPr>
          <w:sz w:val="24"/>
        </w:rPr>
        <w:t>Наглядовою радою АТ «</w:t>
      </w:r>
      <w:r w:rsidR="00CF275F">
        <w:rPr>
          <w:sz w:val="24"/>
        </w:rPr>
        <w:t xml:space="preserve">ІННОВЕЙШН КЕПІТАЛ» 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 w:rsidR="00CF275F">
        <w:rPr>
          <w:sz w:val="24"/>
        </w:rPr>
        <w:t xml:space="preserve"> №</w:t>
      </w:r>
      <w:r w:rsidR="00207F54">
        <w:rPr>
          <w:sz w:val="24"/>
        </w:rPr>
        <w:t>05/01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від </w:t>
      </w:r>
      <w:r w:rsidR="00207F54">
        <w:rPr>
          <w:sz w:val="24"/>
        </w:rPr>
        <w:t>05</w:t>
      </w:r>
      <w:r>
        <w:rPr>
          <w:sz w:val="24"/>
        </w:rPr>
        <w:t>.</w:t>
      </w:r>
      <w:r w:rsidR="00207F54">
        <w:rPr>
          <w:sz w:val="24"/>
        </w:rPr>
        <w:t>01</w:t>
      </w:r>
      <w:r>
        <w:rPr>
          <w:sz w:val="24"/>
        </w:rPr>
        <w:t>.202</w:t>
      </w:r>
      <w:r w:rsidR="00207F54"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року</w:t>
      </w:r>
    </w:p>
    <w:p w:rsidR="00184F72" w:rsidRDefault="00184F72">
      <w:pPr>
        <w:pStyle w:val="a3"/>
        <w:rPr>
          <w:i w:val="0"/>
          <w:sz w:val="1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2"/>
        <w:gridCol w:w="5532"/>
      </w:tblGrid>
      <w:tr w:rsidR="00184F72">
        <w:trPr>
          <w:trHeight w:val="503"/>
        </w:trPr>
        <w:tc>
          <w:tcPr>
            <w:tcW w:w="4932" w:type="dxa"/>
          </w:tcPr>
          <w:p w:rsidR="00184F72" w:rsidRDefault="004F7791">
            <w:pPr>
              <w:pStyle w:val="TableParagraph"/>
              <w:spacing w:line="249" w:lineRule="exact"/>
              <w:ind w:left="110"/>
            </w:pPr>
            <w:r>
              <w:t>Повне</w:t>
            </w:r>
            <w:r>
              <w:rPr>
                <w:spacing w:val="-8"/>
              </w:rPr>
              <w:t xml:space="preserve"> </w:t>
            </w:r>
            <w:r>
              <w:t>найменування</w:t>
            </w:r>
            <w:r>
              <w:rPr>
                <w:spacing w:val="-2"/>
              </w:rPr>
              <w:t xml:space="preserve"> </w:t>
            </w:r>
            <w:r>
              <w:t>товариства</w:t>
            </w:r>
          </w:p>
        </w:tc>
        <w:tc>
          <w:tcPr>
            <w:tcW w:w="5532" w:type="dxa"/>
          </w:tcPr>
          <w:p w:rsidR="00184F72" w:rsidRDefault="00CF275F">
            <w:pPr>
              <w:pStyle w:val="TableParagraph"/>
              <w:spacing w:line="236" w:lineRule="exact"/>
              <w:ind w:left="109"/>
            </w:pPr>
            <w:r>
              <w:t>АКЦІОНЕРНЕ ТОВАРИСТВО «ЗАКРИТИЙ НЕДИВЕРСИФІКОВАНИЙ КОРПОРАТИВНИЙ ІНВЕСТИЦІЙНИЙ ФОНД «ІННОВЕЙШН КЕПІТАЛ»</w:t>
            </w:r>
          </w:p>
        </w:tc>
      </w:tr>
      <w:tr w:rsidR="00184F72">
        <w:trPr>
          <w:trHeight w:val="331"/>
        </w:trPr>
        <w:tc>
          <w:tcPr>
            <w:tcW w:w="4932" w:type="dxa"/>
          </w:tcPr>
          <w:p w:rsidR="00184F72" w:rsidRDefault="004F7791">
            <w:pPr>
              <w:pStyle w:val="TableParagraph"/>
              <w:spacing w:before="35"/>
              <w:ind w:left="110"/>
            </w:pPr>
            <w:r>
              <w:t>Ідентифікаційний</w:t>
            </w:r>
            <w:r>
              <w:rPr>
                <w:spacing w:val="-11"/>
              </w:rPr>
              <w:t xml:space="preserve"> </w:t>
            </w:r>
            <w:r>
              <w:t>код</w:t>
            </w:r>
            <w:r>
              <w:rPr>
                <w:spacing w:val="-7"/>
              </w:rPr>
              <w:t xml:space="preserve"> </w:t>
            </w:r>
            <w:r>
              <w:t>товариства</w:t>
            </w:r>
          </w:p>
        </w:tc>
        <w:tc>
          <w:tcPr>
            <w:tcW w:w="5532" w:type="dxa"/>
          </w:tcPr>
          <w:p w:rsidR="00184F72" w:rsidRDefault="00CF275F">
            <w:pPr>
              <w:pStyle w:val="TableParagraph"/>
              <w:spacing w:before="35"/>
              <w:ind w:left="109"/>
            </w:pPr>
            <w:r>
              <w:t>38129049</w:t>
            </w:r>
          </w:p>
        </w:tc>
      </w:tr>
      <w:tr w:rsidR="00184F72">
        <w:trPr>
          <w:trHeight w:val="330"/>
        </w:trPr>
        <w:tc>
          <w:tcPr>
            <w:tcW w:w="4932" w:type="dxa"/>
          </w:tcPr>
          <w:p w:rsidR="00184F72" w:rsidRDefault="004F7791">
            <w:pPr>
              <w:pStyle w:val="TableParagraph"/>
              <w:spacing w:before="34"/>
              <w:ind w:left="110"/>
            </w:pPr>
            <w:r>
              <w:t>Дата</w:t>
            </w:r>
            <w:r>
              <w:rPr>
                <w:spacing w:val="-5"/>
              </w:rPr>
              <w:t xml:space="preserve"> </w:t>
            </w:r>
            <w:r>
              <w:t>проведення</w:t>
            </w:r>
            <w:r>
              <w:rPr>
                <w:spacing w:val="-3"/>
              </w:rPr>
              <w:t xml:space="preserve"> </w:t>
            </w:r>
            <w:r>
              <w:t>загальних</w:t>
            </w:r>
            <w:r>
              <w:rPr>
                <w:spacing w:val="-2"/>
              </w:rPr>
              <w:t xml:space="preserve"> </w:t>
            </w:r>
            <w:r>
              <w:t>зборів</w:t>
            </w:r>
          </w:p>
        </w:tc>
        <w:tc>
          <w:tcPr>
            <w:tcW w:w="5532" w:type="dxa"/>
          </w:tcPr>
          <w:p w:rsidR="00184F72" w:rsidRDefault="00CF275F" w:rsidP="00207F54">
            <w:pPr>
              <w:pStyle w:val="TableParagraph"/>
              <w:spacing w:before="39"/>
              <w:ind w:left="109"/>
              <w:rPr>
                <w:b/>
              </w:rPr>
            </w:pPr>
            <w:r>
              <w:rPr>
                <w:b/>
              </w:rPr>
              <w:t>«</w:t>
            </w:r>
            <w:r w:rsidR="00207F54">
              <w:rPr>
                <w:b/>
              </w:rPr>
              <w:t>16</w:t>
            </w:r>
            <w:r>
              <w:rPr>
                <w:b/>
              </w:rPr>
              <w:t>»</w:t>
            </w:r>
            <w:r w:rsidR="004F7791">
              <w:rPr>
                <w:b/>
                <w:spacing w:val="1"/>
              </w:rPr>
              <w:t xml:space="preserve"> </w:t>
            </w:r>
            <w:r w:rsidR="00207F54">
              <w:rPr>
                <w:b/>
                <w:spacing w:val="1"/>
              </w:rPr>
              <w:t>січня</w:t>
            </w:r>
            <w:r>
              <w:rPr>
                <w:b/>
                <w:spacing w:val="1"/>
              </w:rPr>
              <w:t xml:space="preserve"> </w:t>
            </w:r>
            <w:r w:rsidR="004F7791">
              <w:rPr>
                <w:b/>
              </w:rPr>
              <w:t>202</w:t>
            </w:r>
            <w:r w:rsidR="00207F54">
              <w:rPr>
                <w:b/>
              </w:rPr>
              <w:t>3</w:t>
            </w:r>
            <w:r w:rsidR="004F7791">
              <w:rPr>
                <w:b/>
                <w:spacing w:val="2"/>
              </w:rPr>
              <w:t xml:space="preserve"> </w:t>
            </w:r>
            <w:r w:rsidR="004F7791">
              <w:rPr>
                <w:b/>
              </w:rPr>
              <w:t>року</w:t>
            </w:r>
          </w:p>
        </w:tc>
      </w:tr>
    </w:tbl>
    <w:p w:rsidR="00184F72" w:rsidRDefault="004F7791">
      <w:pPr>
        <w:pStyle w:val="a4"/>
      </w:pPr>
      <w:r>
        <w:t>Бюлетень</w:t>
      </w:r>
    </w:p>
    <w:p w:rsidR="00184F72" w:rsidRDefault="004F7791">
      <w:pPr>
        <w:spacing w:before="3" w:line="272" w:lineRule="exact"/>
        <w:ind w:left="404" w:right="38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 w:rsidR="00207F54">
        <w:rPr>
          <w:b/>
          <w:spacing w:val="-6"/>
          <w:sz w:val="24"/>
        </w:rPr>
        <w:t xml:space="preserve">кумулятивного </w:t>
      </w:r>
      <w:r>
        <w:rPr>
          <w:b/>
          <w:sz w:val="24"/>
        </w:rPr>
        <w:t>голосування</w:t>
      </w:r>
      <w:r w:rsidR="00963934">
        <w:rPr>
          <w:b/>
          <w:sz w:val="24"/>
        </w:rPr>
        <w:t xml:space="preserve"> </w:t>
      </w:r>
      <w:r w:rsidR="000579C6">
        <w:rPr>
          <w:b/>
          <w:sz w:val="24"/>
        </w:rPr>
        <w:t>з питань порядку денного щодо обрання органів Товариства</w:t>
      </w:r>
      <w:r>
        <w:rPr>
          <w:b/>
          <w:spacing w:val="-5"/>
          <w:sz w:val="24"/>
        </w:rPr>
        <w:t xml:space="preserve"> </w:t>
      </w:r>
    </w:p>
    <w:p w:rsidR="00184F72" w:rsidRDefault="004F7791">
      <w:pPr>
        <w:pStyle w:val="1"/>
        <w:spacing w:line="272" w:lineRule="exact"/>
        <w:ind w:left="391" w:right="384"/>
        <w:jc w:val="center"/>
      </w:pPr>
      <w:r>
        <w:t>на</w:t>
      </w:r>
      <w:r>
        <w:rPr>
          <w:spacing w:val="-3"/>
        </w:rPr>
        <w:t xml:space="preserve"> </w:t>
      </w:r>
      <w:r>
        <w:t>дистанційних</w:t>
      </w:r>
      <w:r>
        <w:rPr>
          <w:spacing w:val="-4"/>
        </w:rPr>
        <w:t xml:space="preserve"> </w:t>
      </w:r>
      <w:r>
        <w:t>річних</w:t>
      </w:r>
      <w:r>
        <w:rPr>
          <w:spacing w:val="-6"/>
        </w:rPr>
        <w:t xml:space="preserve"> </w:t>
      </w:r>
      <w:r>
        <w:t>загальних</w:t>
      </w:r>
      <w:r>
        <w:rPr>
          <w:spacing w:val="-6"/>
        </w:rPr>
        <w:t xml:space="preserve"> </w:t>
      </w:r>
      <w:r>
        <w:t>зборах</w:t>
      </w:r>
      <w:r>
        <w:rPr>
          <w:spacing w:val="-7"/>
        </w:rPr>
        <w:t xml:space="preserve"> </w:t>
      </w:r>
      <w:r>
        <w:t>акціонерів</w:t>
      </w:r>
    </w:p>
    <w:p w:rsidR="00184F72" w:rsidRDefault="00CF275F">
      <w:pPr>
        <w:spacing w:before="3"/>
        <w:ind w:left="407" w:right="384"/>
        <w:jc w:val="center"/>
        <w:rPr>
          <w:sz w:val="24"/>
        </w:rPr>
      </w:pPr>
      <w:r>
        <w:rPr>
          <w:spacing w:val="-3"/>
          <w:sz w:val="24"/>
        </w:rPr>
        <w:t>АКЦІОНЕРНЕ ТОВАРИСТВО «ЗАКРИТИЙ НЕДИВЕРСИФІКОВАНИЙ КОРПОРАТИВНИЙ ІНВЕСТИЦІЙНИЙ ФОНД «ІННОВЕЙШН КЕПІТАЛ»</w:t>
      </w:r>
    </w:p>
    <w:p w:rsidR="00184F72" w:rsidRDefault="00184F72">
      <w:pPr>
        <w:pStyle w:val="a3"/>
        <w:spacing w:before="7"/>
        <w:rPr>
          <w:i w:val="0"/>
          <w:sz w:val="1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6"/>
        <w:gridCol w:w="5388"/>
      </w:tblGrid>
      <w:tr w:rsidR="00184F72">
        <w:trPr>
          <w:trHeight w:val="575"/>
        </w:trPr>
        <w:tc>
          <w:tcPr>
            <w:tcW w:w="5076" w:type="dxa"/>
          </w:tcPr>
          <w:p w:rsidR="00184F72" w:rsidRDefault="004F779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заповнення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бюлетеня</w:t>
            </w:r>
            <w:r>
              <w:rPr>
                <w:spacing w:val="-8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учасником</w:t>
            </w:r>
          </w:p>
          <w:p w:rsidR="00184F72" w:rsidRDefault="004F7791" w:rsidP="00183A87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(представником</w:t>
            </w:r>
            <w:r>
              <w:rPr>
                <w:spacing w:val="-14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учасника</w:t>
            </w:r>
            <w:r>
              <w:rPr>
                <w:sz w:val="24"/>
              </w:rPr>
              <w:t>):</w:t>
            </w:r>
          </w:p>
        </w:tc>
        <w:tc>
          <w:tcPr>
            <w:tcW w:w="5388" w:type="dxa"/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  <w:tr w:rsidR="00184F72">
        <w:trPr>
          <w:trHeight w:val="302"/>
        </w:trPr>
        <w:tc>
          <w:tcPr>
            <w:tcW w:w="5076" w:type="dxa"/>
            <w:tcBorders>
              <w:bottom w:val="nil"/>
            </w:tcBorders>
          </w:tcPr>
          <w:p w:rsidR="00184F72" w:rsidRDefault="004F7791">
            <w:pPr>
              <w:pStyle w:val="TableParagraph"/>
              <w:spacing w:before="11" w:line="272" w:lineRule="exact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Реквізити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 w:rsidR="00183A87" w:rsidRPr="00183A87">
              <w:rPr>
                <w:sz w:val="24"/>
                <w:u w:val="single"/>
              </w:rPr>
              <w:t>учасника</w:t>
            </w:r>
            <w:r>
              <w:rPr>
                <w:sz w:val="24"/>
                <w:u w:val="single"/>
              </w:rPr>
              <w:t>:</w:t>
            </w:r>
          </w:p>
        </w:tc>
        <w:tc>
          <w:tcPr>
            <w:tcW w:w="5388" w:type="dxa"/>
            <w:vMerge w:val="restart"/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  <w:tr w:rsidR="00184F72">
        <w:trPr>
          <w:trHeight w:val="2678"/>
        </w:trPr>
        <w:tc>
          <w:tcPr>
            <w:tcW w:w="5076" w:type="dxa"/>
            <w:tcBorders>
              <w:top w:val="nil"/>
            </w:tcBorders>
          </w:tcPr>
          <w:p w:rsidR="00184F72" w:rsidRDefault="004F7791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П.І.Б./найменування</w:t>
            </w:r>
            <w:r>
              <w:rPr>
                <w:spacing w:val="-8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учасника</w:t>
            </w:r>
          </w:p>
          <w:p w:rsidR="00184F72" w:rsidRDefault="004F7791">
            <w:pPr>
              <w:pStyle w:val="TableParagraph"/>
              <w:spacing w:before="128"/>
              <w:ind w:left="110" w:right="637"/>
            </w:pPr>
            <w:r>
              <w:t>Назва,</w:t>
            </w:r>
            <w:r>
              <w:rPr>
                <w:spacing w:val="-3"/>
              </w:rPr>
              <w:t xml:space="preserve"> </w:t>
            </w:r>
            <w:r>
              <w:t>серія</w:t>
            </w:r>
            <w:r>
              <w:rPr>
                <w:spacing w:val="-6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наявності),</w:t>
            </w:r>
            <w:r>
              <w:rPr>
                <w:spacing w:val="-3"/>
              </w:rPr>
              <w:t xml:space="preserve"> </w:t>
            </w:r>
            <w:r>
              <w:t>номер,</w:t>
            </w:r>
            <w:r>
              <w:rPr>
                <w:spacing w:val="-3"/>
              </w:rPr>
              <w:t xml:space="preserve"> </w:t>
            </w:r>
            <w:r>
              <w:t>дата</w:t>
            </w:r>
            <w:r>
              <w:rPr>
                <w:spacing w:val="-7"/>
              </w:rPr>
              <w:t xml:space="preserve"> </w:t>
            </w:r>
            <w:r>
              <w:t>видачі</w:t>
            </w:r>
            <w:r>
              <w:rPr>
                <w:spacing w:val="-52"/>
              </w:rPr>
              <w:t xml:space="preserve"> </w:t>
            </w:r>
            <w:r>
              <w:t>документа, що посвідчує фізичну особу та</w:t>
            </w:r>
            <w:r>
              <w:rPr>
                <w:spacing w:val="1"/>
              </w:rPr>
              <w:t xml:space="preserve"> </w:t>
            </w:r>
            <w:r>
              <w:t>РНОКПП</w:t>
            </w:r>
            <w:r>
              <w:rPr>
                <w:spacing w:val="-2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фізичної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  <w:p w:rsidR="00184F72" w:rsidRDefault="004F7791">
            <w:pPr>
              <w:pStyle w:val="TableParagraph"/>
              <w:spacing w:before="119"/>
              <w:ind w:left="110" w:right="325"/>
            </w:pP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ЄДРПОУ</w:t>
            </w:r>
            <w:r>
              <w:rPr>
                <w:spacing w:val="-8"/>
              </w:rPr>
              <w:t xml:space="preserve"> </w:t>
            </w:r>
            <w:r>
              <w:t>та</w:t>
            </w:r>
            <w:r>
              <w:rPr>
                <w:spacing w:val="-8"/>
              </w:rPr>
              <w:t xml:space="preserve"> </w:t>
            </w: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ЄДРІСІ</w:t>
            </w:r>
            <w:r>
              <w:rPr>
                <w:spacing w:val="-7"/>
              </w:rPr>
              <w:t xml:space="preserve"> </w:t>
            </w:r>
            <w:r>
              <w:t>(за</w:t>
            </w:r>
            <w:r>
              <w:rPr>
                <w:spacing w:val="-7"/>
              </w:rPr>
              <w:t xml:space="preserve"> </w:t>
            </w:r>
            <w:r>
              <w:t>наявності)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2"/>
              </w:rPr>
              <w:t xml:space="preserve"> </w:t>
            </w:r>
            <w:r>
              <w:t>ІКЮО (ідентифікаційний код з торговельного,</w:t>
            </w:r>
            <w:r>
              <w:rPr>
                <w:spacing w:val="1"/>
              </w:rPr>
              <w:t xml:space="preserve"> </w:t>
            </w:r>
            <w:r>
              <w:t>судового або банківського реєстру країни, де</w:t>
            </w:r>
            <w:r>
              <w:rPr>
                <w:spacing w:val="1"/>
              </w:rPr>
              <w:t xml:space="preserve"> </w:t>
            </w:r>
            <w:r>
              <w:t>офіційно зареєстрований іноземний суб'єкт</w:t>
            </w:r>
            <w:r>
              <w:rPr>
                <w:spacing w:val="1"/>
              </w:rPr>
              <w:t xml:space="preserve"> </w:t>
            </w:r>
            <w:r>
              <w:t>господарської</w:t>
            </w:r>
            <w:r>
              <w:rPr>
                <w:spacing w:val="-9"/>
              </w:rPr>
              <w:t xml:space="preserve"> </w:t>
            </w:r>
            <w:r>
              <w:t>діяльності)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юридичної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</w:tr>
      <w:tr w:rsidR="00184F72">
        <w:trPr>
          <w:trHeight w:val="326"/>
        </w:trPr>
        <w:tc>
          <w:tcPr>
            <w:tcW w:w="10464" w:type="dxa"/>
            <w:gridSpan w:val="2"/>
            <w:tcBorders>
              <w:bottom w:val="nil"/>
            </w:tcBorders>
          </w:tcPr>
          <w:p w:rsidR="00184F72" w:rsidRDefault="004F7791" w:rsidP="00183A87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Реквізити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представника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 w:rsidR="00183A87">
              <w:rPr>
                <w:sz w:val="24"/>
                <w:u w:val="single"/>
              </w:rPr>
              <w:t>учасника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(за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наявності):</w:t>
            </w:r>
          </w:p>
        </w:tc>
      </w:tr>
      <w:tr w:rsidR="00184F72">
        <w:trPr>
          <w:trHeight w:val="2938"/>
        </w:trPr>
        <w:tc>
          <w:tcPr>
            <w:tcW w:w="5076" w:type="dxa"/>
            <w:tcBorders>
              <w:top w:val="nil"/>
            </w:tcBorders>
          </w:tcPr>
          <w:p w:rsidR="00184F72" w:rsidRDefault="004F7791">
            <w:pPr>
              <w:pStyle w:val="TableParagraph"/>
              <w:spacing w:line="242" w:lineRule="auto"/>
              <w:ind w:left="110" w:right="865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та/або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представника</w:t>
            </w:r>
            <w:r>
              <w:rPr>
                <w:spacing w:val="-57"/>
                <w:sz w:val="24"/>
              </w:rPr>
              <w:t xml:space="preserve"> </w:t>
            </w:r>
            <w:r w:rsidR="00183A87">
              <w:rPr>
                <w:sz w:val="24"/>
              </w:rPr>
              <w:t>учасника</w:t>
            </w:r>
          </w:p>
          <w:p w:rsidR="00184F72" w:rsidRDefault="004F7791">
            <w:pPr>
              <w:pStyle w:val="TableParagraph"/>
              <w:spacing w:before="111"/>
              <w:ind w:left="110" w:right="325"/>
            </w:pP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ЄДРПОУ</w:t>
            </w:r>
            <w:r>
              <w:rPr>
                <w:spacing w:val="-8"/>
              </w:rPr>
              <w:t xml:space="preserve"> </w:t>
            </w:r>
            <w:r>
              <w:t>та</w:t>
            </w:r>
            <w:r>
              <w:rPr>
                <w:spacing w:val="-8"/>
              </w:rPr>
              <w:t xml:space="preserve"> </w:t>
            </w:r>
            <w:r>
              <w:t>код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ЄДРІСІ</w:t>
            </w:r>
            <w:r>
              <w:rPr>
                <w:spacing w:val="-7"/>
              </w:rPr>
              <w:t xml:space="preserve"> </w:t>
            </w:r>
            <w:r>
              <w:t>(за</w:t>
            </w:r>
            <w:r>
              <w:rPr>
                <w:spacing w:val="-7"/>
              </w:rPr>
              <w:t xml:space="preserve"> </w:t>
            </w:r>
            <w:r>
              <w:t>наявності)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2"/>
              </w:rPr>
              <w:t xml:space="preserve"> </w:t>
            </w:r>
            <w:r>
              <w:t>ІКЮО (ідентифікаційний код з торговельного,</w:t>
            </w:r>
            <w:r>
              <w:rPr>
                <w:spacing w:val="1"/>
              </w:rPr>
              <w:t xml:space="preserve"> </w:t>
            </w:r>
            <w:r>
              <w:t>судового або банківського реєстру країни, де</w:t>
            </w:r>
            <w:r>
              <w:rPr>
                <w:spacing w:val="1"/>
              </w:rPr>
              <w:t xml:space="preserve"> </w:t>
            </w:r>
            <w:r>
              <w:t>офіційно зареєстрований іноземний суб'єкт</w:t>
            </w:r>
            <w:r>
              <w:rPr>
                <w:spacing w:val="1"/>
              </w:rPr>
              <w:t xml:space="preserve"> </w:t>
            </w:r>
            <w:r>
              <w:t>господарської</w:t>
            </w:r>
            <w:r>
              <w:rPr>
                <w:spacing w:val="-9"/>
              </w:rPr>
              <w:t xml:space="preserve"> </w:t>
            </w:r>
            <w:r>
              <w:t>діяльності)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юридичної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  <w:p w:rsidR="00184F72" w:rsidRDefault="004F7791">
            <w:pPr>
              <w:pStyle w:val="TableParagraph"/>
              <w:spacing w:before="122"/>
              <w:ind w:left="110" w:right="637"/>
            </w:pPr>
            <w:r>
              <w:t>Назва,</w:t>
            </w:r>
            <w:r>
              <w:rPr>
                <w:spacing w:val="-3"/>
              </w:rPr>
              <w:t xml:space="preserve"> </w:t>
            </w:r>
            <w:r>
              <w:t>серія</w:t>
            </w:r>
            <w:r>
              <w:rPr>
                <w:spacing w:val="-6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наявності),</w:t>
            </w:r>
            <w:r>
              <w:rPr>
                <w:spacing w:val="-3"/>
              </w:rPr>
              <w:t xml:space="preserve"> </w:t>
            </w:r>
            <w:r>
              <w:t>номер,</w:t>
            </w:r>
            <w:r>
              <w:rPr>
                <w:spacing w:val="-3"/>
              </w:rPr>
              <w:t xml:space="preserve"> </w:t>
            </w:r>
            <w:r>
              <w:t>дата</w:t>
            </w:r>
            <w:r>
              <w:rPr>
                <w:spacing w:val="-7"/>
              </w:rPr>
              <w:t xml:space="preserve"> </w:t>
            </w:r>
            <w:r>
              <w:t>видачі</w:t>
            </w:r>
            <w:r>
              <w:rPr>
                <w:spacing w:val="-52"/>
              </w:rPr>
              <w:t xml:space="preserve"> </w:t>
            </w:r>
            <w:r>
              <w:t>документа, що посвідчує фізичну особу та</w:t>
            </w:r>
            <w:r>
              <w:rPr>
                <w:spacing w:val="1"/>
              </w:rPr>
              <w:t xml:space="preserve"> </w:t>
            </w:r>
            <w:r>
              <w:t>РНОКПП</w:t>
            </w:r>
            <w:r>
              <w:rPr>
                <w:spacing w:val="-2"/>
              </w:rPr>
              <w:t xml:space="preserve"> </w:t>
            </w:r>
            <w:r>
              <w:t>(за</w:t>
            </w:r>
            <w:r>
              <w:rPr>
                <w:spacing w:val="-2"/>
              </w:rPr>
              <w:t xml:space="preserve"> </w:t>
            </w:r>
            <w:r>
              <w:t>наявності)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фізичної</w:t>
            </w:r>
            <w:r>
              <w:rPr>
                <w:spacing w:val="-4"/>
              </w:rPr>
              <w:t xml:space="preserve"> </w:t>
            </w:r>
            <w:r>
              <w:t>особи</w:t>
            </w:r>
          </w:p>
        </w:tc>
        <w:tc>
          <w:tcPr>
            <w:tcW w:w="5388" w:type="dxa"/>
            <w:tcBorders>
              <w:top w:val="nil"/>
            </w:tcBorders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  <w:tr w:rsidR="00184F72">
        <w:trPr>
          <w:trHeight w:val="614"/>
        </w:trPr>
        <w:tc>
          <w:tcPr>
            <w:tcW w:w="5076" w:type="dxa"/>
          </w:tcPr>
          <w:p w:rsidR="00184F72" w:rsidRDefault="004F7791" w:rsidP="00183A87">
            <w:pPr>
              <w:pStyle w:val="TableParagraph"/>
              <w:spacing w:line="242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голосів,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належать</w:t>
            </w:r>
            <w:r>
              <w:rPr>
                <w:spacing w:val="-10"/>
                <w:sz w:val="24"/>
              </w:rPr>
              <w:t xml:space="preserve"> </w:t>
            </w:r>
            <w:r w:rsidR="00183A87">
              <w:rPr>
                <w:sz w:val="24"/>
              </w:rPr>
              <w:t>учаснику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прописом):</w:t>
            </w:r>
          </w:p>
        </w:tc>
        <w:tc>
          <w:tcPr>
            <w:tcW w:w="5388" w:type="dxa"/>
          </w:tcPr>
          <w:p w:rsidR="00184F72" w:rsidRDefault="00184F72">
            <w:pPr>
              <w:pStyle w:val="TableParagraph"/>
              <w:rPr>
                <w:sz w:val="20"/>
              </w:rPr>
            </w:pPr>
          </w:p>
        </w:tc>
      </w:tr>
    </w:tbl>
    <w:p w:rsidR="00184F72" w:rsidRDefault="00184F72">
      <w:pPr>
        <w:pStyle w:val="a3"/>
        <w:spacing w:before="8"/>
        <w:rPr>
          <w:i w:val="0"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7419"/>
        <w:gridCol w:w="2617"/>
      </w:tblGrid>
      <w:tr w:rsidR="00184F72">
        <w:trPr>
          <w:trHeight w:val="1267"/>
        </w:trPr>
        <w:tc>
          <w:tcPr>
            <w:tcW w:w="461" w:type="dxa"/>
            <w:vMerge w:val="restart"/>
          </w:tcPr>
          <w:p w:rsidR="00184F72" w:rsidRDefault="00184F72">
            <w:pPr>
              <w:pStyle w:val="TableParagraph"/>
              <w:spacing w:before="6"/>
              <w:rPr>
                <w:sz w:val="20"/>
              </w:rPr>
            </w:pPr>
          </w:p>
          <w:p w:rsidR="00184F72" w:rsidRDefault="004F7791">
            <w:pPr>
              <w:pStyle w:val="TableParagraph"/>
              <w:ind w:left="95" w:right="70" w:firstLine="28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з/п</w:t>
            </w:r>
          </w:p>
        </w:tc>
        <w:tc>
          <w:tcPr>
            <w:tcW w:w="7419" w:type="dxa"/>
            <w:vMerge w:val="restart"/>
          </w:tcPr>
          <w:p w:rsidR="00184F72" w:rsidRDefault="00184F72">
            <w:pPr>
              <w:pStyle w:val="TableParagraph"/>
              <w:spacing w:before="6"/>
              <w:rPr>
                <w:sz w:val="20"/>
              </w:rPr>
            </w:pPr>
          </w:p>
          <w:p w:rsidR="00184F72" w:rsidRDefault="004F7791">
            <w:pPr>
              <w:pStyle w:val="TableParagraph"/>
              <w:ind w:left="2057" w:right="2047"/>
              <w:jc w:val="center"/>
            </w:pPr>
            <w:r>
              <w:t>Питання,</w:t>
            </w:r>
            <w:r>
              <w:rPr>
                <w:spacing w:val="-5"/>
              </w:rPr>
              <w:t xml:space="preserve"> </w:t>
            </w:r>
            <w:r>
              <w:t>винесені</w:t>
            </w:r>
            <w:r>
              <w:rPr>
                <w:spacing w:val="-6"/>
              </w:rPr>
              <w:t xml:space="preserve"> </w:t>
            </w:r>
            <w:r>
              <w:t>на голосування,</w:t>
            </w:r>
          </w:p>
          <w:p w:rsidR="00184F72" w:rsidRDefault="004F7791">
            <w:pPr>
              <w:pStyle w:val="TableParagraph"/>
              <w:spacing w:before="4" w:line="237" w:lineRule="auto"/>
              <w:ind w:left="1430" w:right="1432" w:firstLine="8"/>
              <w:jc w:val="center"/>
            </w:pPr>
            <w:r>
              <w:t>та проект (проекти) рішення кожного із питань,</w:t>
            </w:r>
            <w:r>
              <w:rPr>
                <w:spacing w:val="-52"/>
              </w:rPr>
              <w:t xml:space="preserve"> </w:t>
            </w:r>
            <w:r>
              <w:t>включених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порядку</w:t>
            </w:r>
            <w:r>
              <w:rPr>
                <w:spacing w:val="-9"/>
              </w:rPr>
              <w:t xml:space="preserve"> </w:t>
            </w:r>
            <w:r>
              <w:t>денного</w:t>
            </w:r>
            <w:r>
              <w:rPr>
                <w:spacing w:val="-8"/>
              </w:rPr>
              <w:t xml:space="preserve"> </w:t>
            </w:r>
            <w:r>
              <w:t>загальних</w:t>
            </w:r>
            <w:r>
              <w:rPr>
                <w:spacing w:val="-9"/>
              </w:rPr>
              <w:t xml:space="preserve"> </w:t>
            </w:r>
            <w:r>
              <w:t>зборів</w:t>
            </w:r>
          </w:p>
        </w:tc>
        <w:tc>
          <w:tcPr>
            <w:tcW w:w="2617" w:type="dxa"/>
          </w:tcPr>
          <w:p w:rsidR="00184F72" w:rsidRDefault="004F7791">
            <w:pPr>
              <w:pStyle w:val="TableParagraph"/>
              <w:ind w:left="52" w:right="51" w:hanging="92"/>
              <w:jc w:val="center"/>
              <w:rPr>
                <w:i/>
              </w:rPr>
            </w:pPr>
            <w:r>
              <w:t>Варіанти голосування за</w:t>
            </w:r>
            <w:r>
              <w:rPr>
                <w:spacing w:val="1"/>
              </w:rPr>
              <w:t xml:space="preserve"> </w:t>
            </w:r>
            <w:r>
              <w:t>кожний проект рішення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(поставити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одну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позначку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навпроти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вибраного</w:t>
            </w:r>
          </w:p>
          <w:p w:rsidR="00184F72" w:rsidRDefault="004F7791">
            <w:pPr>
              <w:pStyle w:val="TableParagraph"/>
              <w:spacing w:line="238" w:lineRule="exact"/>
              <w:ind w:left="238" w:right="235"/>
              <w:jc w:val="center"/>
              <w:rPr>
                <w:i/>
              </w:rPr>
            </w:pPr>
            <w:r>
              <w:rPr>
                <w:i/>
              </w:rPr>
              <w:t>варіанту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голосування)</w:t>
            </w:r>
          </w:p>
        </w:tc>
      </w:tr>
      <w:tr w:rsidR="00184F72">
        <w:trPr>
          <w:trHeight w:val="1113"/>
        </w:trPr>
        <w:tc>
          <w:tcPr>
            <w:tcW w:w="461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7419" w:type="dxa"/>
            <w:vMerge/>
            <w:tcBorders>
              <w:top w:val="nil"/>
            </w:tcBorders>
          </w:tcPr>
          <w:p w:rsidR="00184F72" w:rsidRDefault="00184F72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184F72" w:rsidRDefault="004F7791">
            <w:pPr>
              <w:pStyle w:val="TableParagraph"/>
              <w:ind w:left="148" w:right="145" w:firstLine="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 xml:space="preserve">Увага! </w:t>
            </w:r>
            <w:r>
              <w:rPr>
                <w:sz w:val="16"/>
              </w:rPr>
              <w:t>В разі не позначення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жодного або позначення більше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одного варіанта щодо одного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проекту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рішення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бюлетень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буде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визнано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недійсним</w:t>
            </w:r>
          </w:p>
          <w:p w:rsidR="00184F72" w:rsidRDefault="004F7791">
            <w:pPr>
              <w:pStyle w:val="TableParagraph"/>
              <w:spacing w:line="177" w:lineRule="exact"/>
              <w:ind w:left="233" w:right="235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>за</w:t>
            </w:r>
            <w:r>
              <w:rPr>
                <w:spacing w:val="-4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відповідним</w:t>
            </w:r>
            <w:r>
              <w:rPr>
                <w:spacing w:val="-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питанням</w:t>
            </w:r>
            <w:r>
              <w:rPr>
                <w:sz w:val="16"/>
              </w:rPr>
              <w:t>.</w:t>
            </w:r>
          </w:p>
        </w:tc>
      </w:tr>
      <w:tr w:rsidR="00BE7B70" w:rsidTr="00BE7B70">
        <w:trPr>
          <w:trHeight w:val="1164"/>
        </w:trPr>
        <w:tc>
          <w:tcPr>
            <w:tcW w:w="461" w:type="dxa"/>
          </w:tcPr>
          <w:p w:rsidR="00BE7B70" w:rsidRPr="00A77B54" w:rsidRDefault="00BE7B70" w:rsidP="00BE7B70">
            <w:pPr>
              <w:pStyle w:val="TableParagraph"/>
              <w:jc w:val="center"/>
              <w:rPr>
                <w:b/>
              </w:rPr>
            </w:pPr>
            <w:r w:rsidRPr="00A77B54">
              <w:rPr>
                <w:b/>
              </w:rPr>
              <w:lastRenderedPageBreak/>
              <w:t>8.</w:t>
            </w:r>
          </w:p>
        </w:tc>
        <w:tc>
          <w:tcPr>
            <w:tcW w:w="7419" w:type="dxa"/>
          </w:tcPr>
          <w:p w:rsidR="00BE7B70" w:rsidRPr="00A77B54" w:rsidRDefault="00BE7B70" w:rsidP="00BE7B70">
            <w:pPr>
              <w:pStyle w:val="TableParagraph"/>
              <w:spacing w:before="50" w:line="251" w:lineRule="exact"/>
              <w:ind w:left="143"/>
              <w:rPr>
                <w:b/>
                <w:u w:val="single"/>
              </w:rPr>
            </w:pPr>
            <w:r w:rsidRPr="00A77B54">
              <w:rPr>
                <w:b/>
              </w:rPr>
              <w:t>Обрання членів та Голови Наглядової ради Товариства.</w:t>
            </w:r>
          </w:p>
          <w:p w:rsidR="00BE7B70" w:rsidRPr="00A77B54" w:rsidRDefault="00BE7B70" w:rsidP="00BE7B70">
            <w:pPr>
              <w:pStyle w:val="TableParagraph"/>
              <w:spacing w:before="50" w:line="251" w:lineRule="exact"/>
              <w:ind w:left="143"/>
            </w:pPr>
            <w:r w:rsidRPr="00A77B54">
              <w:rPr>
                <w:u w:val="single"/>
              </w:rPr>
              <w:t>Проект рішення:</w:t>
            </w:r>
          </w:p>
          <w:p w:rsidR="00BE7B70" w:rsidRPr="00A77B54" w:rsidRDefault="000A7EF5" w:rsidP="00BE7B70">
            <w:pPr>
              <w:pStyle w:val="TableParagraph"/>
              <w:spacing w:line="237" w:lineRule="auto"/>
              <w:ind w:left="109" w:right="87"/>
              <w:jc w:val="both"/>
              <w:rPr>
                <w:i/>
              </w:rPr>
            </w:pPr>
            <w:r w:rsidRPr="00A77B54">
              <w:rPr>
                <w:i/>
              </w:rPr>
              <w:t xml:space="preserve">«Обрати </w:t>
            </w:r>
            <w:r w:rsidR="001B7BFE" w:rsidRPr="00A77B54">
              <w:rPr>
                <w:i/>
              </w:rPr>
              <w:t>Головою</w:t>
            </w:r>
            <w:r w:rsidRPr="00A77B54">
              <w:rPr>
                <w:i/>
              </w:rPr>
              <w:t xml:space="preserve"> Наглядової ради Товариства строком на три роки:</w:t>
            </w:r>
          </w:p>
          <w:p w:rsidR="000A7EF5" w:rsidRPr="00207F54" w:rsidRDefault="00207F54" w:rsidP="00BE7B70">
            <w:pPr>
              <w:pStyle w:val="TableParagraph"/>
              <w:spacing w:line="237" w:lineRule="auto"/>
              <w:ind w:left="109" w:right="87"/>
              <w:jc w:val="both"/>
              <w:rPr>
                <w:i/>
              </w:rPr>
            </w:pPr>
            <w:r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Ніколаєв</w:t>
            </w:r>
            <w:r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 xml:space="preserve"> Валері</w:t>
            </w:r>
            <w:r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я</w:t>
            </w:r>
            <w:r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 xml:space="preserve"> Валерійович</w:t>
            </w:r>
            <w:r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Pr="00207F54">
              <w:rPr>
                <w:rStyle w:val="aa"/>
                <w:b w:val="0"/>
                <w:bCs w:val="0"/>
                <w:i/>
                <w:color w:val="000000"/>
                <w:shd w:val="clear" w:color="auto" w:fill="FFFFFF"/>
              </w:rPr>
              <w:t xml:space="preserve">, </w:t>
            </w:r>
            <w:r w:rsidRPr="00207F54">
              <w:rPr>
                <w:i/>
                <w:color w:val="000000"/>
                <w:shd w:val="clear" w:color="auto" w:fill="FFFFFF"/>
              </w:rPr>
              <w:t>26.03.1992</w:t>
            </w:r>
            <w:r w:rsidR="00542C89">
              <w:rPr>
                <w:i/>
                <w:color w:val="000000"/>
                <w:shd w:val="clear" w:color="auto" w:fill="FFFFFF"/>
              </w:rPr>
              <w:t xml:space="preserve"> </w:t>
            </w:r>
            <w:r w:rsidRPr="00207F54">
              <w:rPr>
                <w:i/>
                <w:color w:val="000000"/>
                <w:shd w:val="clear" w:color="auto" w:fill="FFFFFF"/>
              </w:rPr>
              <w:t>р.н., ідентифікаційний номер: 3368809994, паспорт № 002480097, виданий органом 8034 01 листопада 2018 року, зареєстрований за адресою: Україна, 03061, м. Київ, вул. Донця Михайла, буд. 13, кв. 55</w:t>
            </w:r>
            <w:r w:rsidR="000A7EF5" w:rsidRPr="00207F54">
              <w:rPr>
                <w:i/>
              </w:rPr>
              <w:t>;</w:t>
            </w:r>
          </w:p>
          <w:p w:rsidR="001B7BFE" w:rsidRPr="00A77B54" w:rsidRDefault="001B7BFE" w:rsidP="00BE7B70">
            <w:pPr>
              <w:pStyle w:val="TableParagraph"/>
              <w:spacing w:line="237" w:lineRule="auto"/>
              <w:ind w:left="109" w:right="87"/>
              <w:jc w:val="both"/>
              <w:rPr>
                <w:i/>
              </w:rPr>
            </w:pPr>
            <w:r w:rsidRPr="00A77B54">
              <w:rPr>
                <w:i/>
              </w:rPr>
              <w:t>Обрати членами Наглядової ради Товариства строком на три роки:</w:t>
            </w:r>
          </w:p>
          <w:p w:rsidR="000A7EF5" w:rsidRPr="00207F54" w:rsidRDefault="001B7BFE" w:rsidP="00BE7B70">
            <w:pPr>
              <w:pStyle w:val="TableParagraph"/>
              <w:spacing w:line="237" w:lineRule="auto"/>
              <w:ind w:left="109" w:right="87"/>
              <w:jc w:val="both"/>
              <w:rPr>
                <w:i/>
              </w:rPr>
            </w:pPr>
            <w:r w:rsidRPr="00A77B54">
              <w:rPr>
                <w:i/>
              </w:rPr>
              <w:t>1</w:t>
            </w:r>
            <w:r w:rsidR="000A7EF5" w:rsidRPr="00A77B54">
              <w:rPr>
                <w:i/>
              </w:rPr>
              <w:t>.</w:t>
            </w:r>
            <w:r w:rsidR="00207F54">
              <w:rPr>
                <w:rStyle w:val="TableNormal"/>
                <w:rFonts w:ascii="Segoe UI" w:hAnsi="Segoe UI" w:cs="Segoe UI"/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Дзюбенк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 xml:space="preserve"> Євген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 xml:space="preserve"> Вікторович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="00207F54" w:rsidRPr="00207F54">
              <w:rPr>
                <w:rStyle w:val="aa"/>
                <w:b w:val="0"/>
                <w:bCs w:val="0"/>
                <w:i/>
                <w:color w:val="000000"/>
                <w:shd w:val="clear" w:color="auto" w:fill="FFFFFF"/>
              </w:rPr>
              <w:t xml:space="preserve">, </w:t>
            </w:r>
            <w:r w:rsidR="00207F54" w:rsidRPr="00207F54">
              <w:rPr>
                <w:i/>
                <w:color w:val="000000"/>
                <w:shd w:val="clear" w:color="auto" w:fill="FFFFFF"/>
              </w:rPr>
              <w:t>05.04.1977 р.н.,  ідентифікаційний номер: 2821912932, паспорт серії МЕ № 981241, виданий Святошинським РВ ГУДМС України в місті Києві 18 березня 2010 року, зареєстрований за адресою: Україна, 03142, м. Київ, вул. Доброхотова, буд. 7, кв. 117</w:t>
            </w:r>
            <w:r w:rsidR="000A7EF5" w:rsidRPr="00207F54">
              <w:rPr>
                <w:i/>
              </w:rPr>
              <w:t>;</w:t>
            </w:r>
          </w:p>
          <w:p w:rsidR="000A7EF5" w:rsidRPr="00207F54" w:rsidRDefault="001B7BFE" w:rsidP="00BE7B70">
            <w:pPr>
              <w:pStyle w:val="TableParagraph"/>
              <w:spacing w:line="237" w:lineRule="auto"/>
              <w:ind w:left="109" w:right="87"/>
              <w:jc w:val="both"/>
              <w:rPr>
                <w:i/>
              </w:rPr>
            </w:pPr>
            <w:r w:rsidRPr="00207F54">
              <w:rPr>
                <w:i/>
              </w:rPr>
              <w:t>2</w:t>
            </w:r>
            <w:r w:rsidR="000A7EF5" w:rsidRPr="00207F54">
              <w:rPr>
                <w:i/>
              </w:rPr>
              <w:t>.</w:t>
            </w:r>
            <w:r w:rsidR="00207F54" w:rsidRPr="00207F54">
              <w:rPr>
                <w:rStyle w:val="TableNormal"/>
                <w:b/>
                <w:bCs/>
                <w:i/>
                <w:color w:val="000000"/>
                <w:shd w:val="clear" w:color="auto" w:fill="FFFFFF"/>
              </w:rPr>
              <w:t xml:space="preserve"> 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Каргін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 xml:space="preserve"> Сергі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я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 xml:space="preserve"> Миколайович</w:t>
            </w:r>
            <w:r w:rsidR="00207F54" w:rsidRPr="00207F54">
              <w:rPr>
                <w:rStyle w:val="aa"/>
                <w:bCs w:val="0"/>
                <w:i/>
                <w:color w:val="000000"/>
                <w:u w:val="single"/>
                <w:shd w:val="clear" w:color="auto" w:fill="FFFFFF"/>
              </w:rPr>
              <w:t>а</w:t>
            </w:r>
            <w:r w:rsidR="00207F54" w:rsidRPr="00207F54">
              <w:rPr>
                <w:rStyle w:val="aa"/>
                <w:b w:val="0"/>
                <w:bCs w:val="0"/>
                <w:i/>
                <w:color w:val="000000"/>
                <w:shd w:val="clear" w:color="auto" w:fill="FFFFFF"/>
              </w:rPr>
              <w:t>,</w:t>
            </w:r>
            <w:r w:rsidR="00207F54" w:rsidRPr="00207F54">
              <w:rPr>
                <w:i/>
                <w:color w:val="000000"/>
                <w:shd w:val="clear" w:color="auto" w:fill="FFFFFF"/>
              </w:rPr>
              <w:t xml:space="preserve"> 16.11.1966 р.н., ідентифікаційний номер:</w:t>
            </w:r>
            <w:r w:rsidR="00207F54" w:rsidRPr="00207F54">
              <w:rPr>
                <w:rStyle w:val="aa"/>
                <w:b w:val="0"/>
                <w:bCs w:val="0"/>
                <w:i/>
                <w:color w:val="000000"/>
                <w:shd w:val="clear" w:color="auto" w:fill="FFFFFF"/>
              </w:rPr>
              <w:t xml:space="preserve"> </w:t>
            </w:r>
            <w:r w:rsidR="00207F54" w:rsidRPr="00207F54">
              <w:rPr>
                <w:i/>
                <w:color w:val="000000"/>
                <w:shd w:val="clear" w:color="auto" w:fill="FFFFFF"/>
              </w:rPr>
              <w:t>2442602553, паспорт серії ТТ № 097495, виданий Святошинським РУ ГУ МВС України в місті Києві 20 березня 2012 року, зареєстрований за адресою: Україна, 03142, м. Київ, вул. Академіка Доброхотова, буд. 17, кв. 228</w:t>
            </w:r>
            <w:r w:rsidRPr="00207F54">
              <w:rPr>
                <w:i/>
              </w:rPr>
              <w:t>.».</w:t>
            </w:r>
          </w:p>
          <w:p w:rsidR="000A7EF5" w:rsidRPr="00207F54" w:rsidRDefault="00207F54" w:rsidP="00207F54">
            <w:pPr>
              <w:tabs>
                <w:tab w:val="left" w:pos="1500"/>
              </w:tabs>
            </w:pPr>
            <w:r>
              <w:tab/>
            </w:r>
          </w:p>
        </w:tc>
        <w:tc>
          <w:tcPr>
            <w:tcW w:w="2617" w:type="dxa"/>
          </w:tcPr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ED89C61" wp14:editId="56F43524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95885</wp:posOffset>
                      </wp:positionV>
                      <wp:extent cx="196850" cy="146050"/>
                      <wp:effectExtent l="0" t="0" r="12700" b="2540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460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2F2654D" id="Прямоугольник 68" o:spid="_x0000_s1026" style="position:absolute;margin-left:96.45pt;margin-top:7.55pt;width:15.5pt;height:11.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ЗА      </w:t>
            </w:r>
          </w:p>
          <w:p w:rsidR="00BE7B70" w:rsidRDefault="00BE7B70" w:rsidP="00BE7B70">
            <w:pPr>
              <w:pStyle w:val="TableParagraph"/>
              <w:spacing w:before="113"/>
              <w:ind w:right="1032"/>
              <w:jc w:val="right"/>
              <w:rPr>
                <w:b/>
                <w:sz w:val="21"/>
              </w:rPr>
            </w:pPr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A78250" wp14:editId="423F27E8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55245</wp:posOffset>
                      </wp:positionV>
                      <wp:extent cx="203200" cy="133350"/>
                      <wp:effectExtent l="0" t="0" r="25400" b="19050"/>
                      <wp:wrapNone/>
                      <wp:docPr id="69" name="Прямоугольник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45EBA" id="Прямоугольник 69" o:spid="_x0000_s1026" style="position:absolute;margin-left:96.45pt;margin-top:4.35pt;width:16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 xml:space="preserve">ПРОТИ    </w:t>
            </w:r>
          </w:p>
          <w:p w:rsidR="00BE7B70" w:rsidRDefault="00BE7B70" w:rsidP="00BE7B70">
            <w:pPr>
              <w:pStyle w:val="TableParagraph"/>
              <w:ind w:right="1037"/>
              <w:jc w:val="right"/>
              <w:rPr>
                <w:b/>
                <w:sz w:val="21"/>
              </w:rPr>
            </w:pPr>
            <w:bookmarkStart w:id="0" w:name="_GoBack"/>
            <w:bookmarkEnd w:id="0"/>
            <w:r>
              <w:rPr>
                <w:b/>
                <w:noProof/>
                <w:sz w:val="21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BEAB80A" wp14:editId="46A3196B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13969</wp:posOffset>
                      </wp:positionV>
                      <wp:extent cx="209550" cy="139700"/>
                      <wp:effectExtent l="0" t="0" r="19050" b="12700"/>
                      <wp:wrapNone/>
                      <wp:docPr id="70" name="Прямоугольник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9550" cy="139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547CF" id="Прямоугольник 70" o:spid="_x0000_s1026" style="position:absolute;margin-left:96.45pt;margin-top:1.1pt;width:16.5pt;height:11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" fillcolor="white [3201]" strokecolor="black [3200]" strokeweight="2pt"/>
                  </w:pict>
                </mc:Fallback>
              </mc:AlternateContent>
            </w:r>
            <w:r>
              <w:rPr>
                <w:b/>
                <w:sz w:val="21"/>
              </w:rPr>
              <w:t>УТРИМАВСЯ</w:t>
            </w:r>
          </w:p>
        </w:tc>
      </w:tr>
    </w:tbl>
    <w:p w:rsidR="00184F72" w:rsidRDefault="00184F72">
      <w:pPr>
        <w:rPr>
          <w:sz w:val="2"/>
          <w:szCs w:val="2"/>
        </w:rPr>
        <w:sectPr w:rsidR="00184F72">
          <w:footerReference w:type="default" r:id="rId7"/>
          <w:pgSz w:w="11910" w:h="16840"/>
          <w:pgMar w:top="840" w:right="580" w:bottom="1100" w:left="600" w:header="0" w:footer="903" w:gutter="0"/>
          <w:cols w:space="720"/>
        </w:sectPr>
      </w:pPr>
    </w:p>
    <w:p w:rsidR="00207F54" w:rsidRDefault="00207F54" w:rsidP="00207F54">
      <w:pPr>
        <w:pStyle w:val="a3"/>
        <w:spacing w:before="90"/>
        <w:ind w:left="250" w:right="264"/>
        <w:jc w:val="both"/>
      </w:pPr>
      <w:r>
        <w:rPr>
          <w:b/>
          <w:i w:val="0"/>
          <w:u w:val="thick"/>
        </w:rPr>
        <w:lastRenderedPageBreak/>
        <w:t>Застереження:</w:t>
      </w:r>
      <w:r>
        <w:rPr>
          <w:b/>
          <w:i w:val="0"/>
        </w:rPr>
        <w:t xml:space="preserve"> </w:t>
      </w:r>
      <w:r>
        <w:t>Бюлетень має бути підписаний учасником (представником учасника) та має</w:t>
      </w:r>
      <w:r>
        <w:rPr>
          <w:spacing w:val="1"/>
        </w:rPr>
        <w:t xml:space="preserve"> </w:t>
      </w:r>
      <w:r>
        <w:t>містити реквізити учасника (представника учасника) та найменування юридичної особи у разі,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учасником.</w:t>
      </w:r>
      <w:r>
        <w:rPr>
          <w:spacing w:val="1"/>
        </w:rPr>
        <w:t xml:space="preserve"> </w:t>
      </w:r>
      <w:r>
        <w:rPr>
          <w:u w:val="single"/>
        </w:rPr>
        <w:t>За</w:t>
      </w:r>
      <w:r>
        <w:rPr>
          <w:spacing w:val="1"/>
          <w:u w:val="single"/>
        </w:rPr>
        <w:t xml:space="preserve"> </w:t>
      </w:r>
      <w:r>
        <w:rPr>
          <w:u w:val="single"/>
        </w:rPr>
        <w:t>відсутності</w:t>
      </w:r>
      <w:r>
        <w:rPr>
          <w:spacing w:val="1"/>
          <w:u w:val="single"/>
        </w:rPr>
        <w:t xml:space="preserve"> </w:t>
      </w:r>
      <w:r>
        <w:rPr>
          <w:u w:val="single"/>
        </w:rPr>
        <w:t>таких</w:t>
      </w:r>
      <w:r>
        <w:rPr>
          <w:spacing w:val="1"/>
          <w:u w:val="single"/>
        </w:rPr>
        <w:t xml:space="preserve"> </w:t>
      </w:r>
      <w:r>
        <w:rPr>
          <w:u w:val="single"/>
        </w:rPr>
        <w:t>реквізитів</w:t>
      </w:r>
      <w:r>
        <w:rPr>
          <w:spacing w:val="1"/>
          <w:u w:val="single"/>
        </w:rPr>
        <w:t xml:space="preserve"> </w:t>
      </w:r>
      <w:r>
        <w:rPr>
          <w:u w:val="single"/>
        </w:rPr>
        <w:t>і</w:t>
      </w:r>
      <w:r>
        <w:rPr>
          <w:spacing w:val="1"/>
          <w:u w:val="single"/>
        </w:rPr>
        <w:t xml:space="preserve"> </w:t>
      </w:r>
      <w:r>
        <w:rPr>
          <w:u w:val="single"/>
        </w:rPr>
        <w:t>підпису</w:t>
      </w:r>
      <w:r>
        <w:rPr>
          <w:spacing w:val="1"/>
          <w:u w:val="single"/>
        </w:rPr>
        <w:t xml:space="preserve"> </w:t>
      </w:r>
      <w:r>
        <w:rPr>
          <w:u w:val="single"/>
        </w:rPr>
        <w:t>-</w:t>
      </w:r>
      <w:r>
        <w:rPr>
          <w:spacing w:val="1"/>
          <w:u w:val="single"/>
        </w:rPr>
        <w:t xml:space="preserve"> </w:t>
      </w:r>
      <w:r>
        <w:rPr>
          <w:u w:val="single"/>
        </w:rPr>
        <w:t>бюлетень</w:t>
      </w:r>
      <w:r>
        <w:rPr>
          <w:spacing w:val="1"/>
          <w:u w:val="single"/>
        </w:rPr>
        <w:t xml:space="preserve"> </w:t>
      </w:r>
      <w:r>
        <w:rPr>
          <w:u w:val="single"/>
        </w:rPr>
        <w:t>вважається</w:t>
      </w:r>
      <w:r>
        <w:rPr>
          <w:spacing w:val="1"/>
        </w:rPr>
        <w:t xml:space="preserve"> </w:t>
      </w:r>
      <w:r>
        <w:rPr>
          <w:u w:val="single"/>
        </w:rPr>
        <w:t>недійсним</w:t>
      </w:r>
      <w:r>
        <w:rPr>
          <w:spacing w:val="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враховується під</w:t>
      </w:r>
      <w:r>
        <w:rPr>
          <w:spacing w:val="1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підрахунку голосів.</w:t>
      </w:r>
    </w:p>
    <w:p w:rsidR="00207F54" w:rsidRDefault="00207F54" w:rsidP="00207F54">
      <w:pPr>
        <w:pStyle w:val="a3"/>
        <w:spacing w:before="8"/>
      </w:pPr>
    </w:p>
    <w:tbl>
      <w:tblPr>
        <w:tblStyle w:val="TableNormal"/>
        <w:tblW w:w="0" w:type="auto"/>
        <w:tblInd w:w="167" w:type="dxa"/>
        <w:tblLayout w:type="fixed"/>
        <w:tblLook w:val="01E0" w:firstRow="1" w:lastRow="1" w:firstColumn="1" w:lastColumn="1" w:noHBand="0" w:noVBand="0"/>
      </w:tblPr>
      <w:tblGrid>
        <w:gridCol w:w="1039"/>
        <w:gridCol w:w="9350"/>
      </w:tblGrid>
      <w:tr w:rsidR="00207F54" w:rsidTr="00207F54">
        <w:trPr>
          <w:trHeight w:val="818"/>
        </w:trPr>
        <w:tc>
          <w:tcPr>
            <w:tcW w:w="1039" w:type="dxa"/>
            <w:hideMark/>
          </w:tcPr>
          <w:p w:rsidR="00207F54" w:rsidRDefault="00207F54">
            <w:pPr>
              <w:pStyle w:val="TableParagraph"/>
              <w:spacing w:line="271" w:lineRule="exact"/>
              <w:ind w:left="200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u w:val="thick"/>
                <w:lang w:val="en-US"/>
              </w:rPr>
              <w:t>Увага!</w:t>
            </w:r>
          </w:p>
        </w:tc>
        <w:tc>
          <w:tcPr>
            <w:tcW w:w="9350" w:type="dxa"/>
            <w:hideMark/>
          </w:tcPr>
          <w:p w:rsidR="00207F54" w:rsidRPr="00207F54" w:rsidRDefault="00207F54">
            <w:pPr>
              <w:pStyle w:val="TableParagraph"/>
              <w:spacing w:line="266" w:lineRule="exact"/>
              <w:ind w:left="155"/>
              <w:rPr>
                <w:i/>
                <w:sz w:val="24"/>
                <w:lang w:val="ru-RU"/>
              </w:rPr>
            </w:pPr>
            <w:r w:rsidRPr="00207F54">
              <w:rPr>
                <w:i/>
                <w:sz w:val="24"/>
                <w:u w:val="single"/>
                <w:lang w:val="ru-RU"/>
              </w:rPr>
              <w:t>Даний</w:t>
            </w:r>
            <w:r w:rsidRPr="00207F54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бюлетень</w:t>
            </w:r>
            <w:r w:rsidRPr="00207F54">
              <w:rPr>
                <w:i/>
                <w:spacing w:val="33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повинен</w:t>
            </w:r>
            <w:r w:rsidRPr="00207F54">
              <w:rPr>
                <w:i/>
                <w:spacing w:val="35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бути</w:t>
            </w:r>
            <w:r w:rsidRPr="00207F54">
              <w:rPr>
                <w:i/>
                <w:spacing w:val="30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підписаний</w:t>
            </w:r>
            <w:r w:rsidRPr="00207F54">
              <w:rPr>
                <w:i/>
                <w:spacing w:val="34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кваліфікованим</w:t>
            </w:r>
            <w:r w:rsidRPr="00207F54">
              <w:rPr>
                <w:i/>
                <w:spacing w:val="8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електронним</w:t>
            </w:r>
            <w:r w:rsidRPr="00207F54">
              <w:rPr>
                <w:i/>
                <w:spacing w:val="8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підписом</w:t>
            </w:r>
            <w:r w:rsidRPr="00207F54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учасника</w:t>
            </w:r>
            <w:r w:rsidRPr="00207F54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(його</w:t>
            </w:r>
            <w:r w:rsidRPr="00207F54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207F54">
              <w:rPr>
                <w:i/>
                <w:sz w:val="24"/>
                <w:lang w:val="ru-RU"/>
              </w:rPr>
              <w:t>представника).</w:t>
            </w:r>
          </w:p>
        </w:tc>
      </w:tr>
    </w:tbl>
    <w:p w:rsidR="004F7791" w:rsidRDefault="004F7791"/>
    <w:sectPr w:rsidR="004F7791">
      <w:pgSz w:w="11910" w:h="16840"/>
      <w:pgMar w:top="840" w:right="580" w:bottom="1180" w:left="600" w:header="0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485" w:rsidRDefault="00C13485">
      <w:r>
        <w:separator/>
      </w:r>
    </w:p>
  </w:endnote>
  <w:endnote w:type="continuationSeparator" w:id="0">
    <w:p w:rsidR="00C13485" w:rsidRDefault="00C13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2" w:rsidRDefault="00C13485">
    <w:pPr>
      <w:pStyle w:val="a3"/>
      <w:spacing w:before="0" w:line="14" w:lineRule="auto"/>
      <w:rPr>
        <w:i w:val="0"/>
        <w:sz w:val="20"/>
      </w:rPr>
    </w:pPr>
    <w:r>
      <w:pict>
        <v:rect id="_x0000_s2053" style="position:absolute;margin-left:37pt;margin-top:782.15pt;width:161.55pt;height:.5pt;z-index:-15955456;mso-position-horizontal-relative:page;mso-position-vertical-relative:page" fillcolor="black" stroked="f">
          <w10:wrap anchorx="page" anchory="page"/>
        </v:rect>
      </w:pict>
    </w:r>
    <w:r>
      <w:pict>
        <v:rect id="_x0000_s2052" style="position:absolute;margin-left:212.7pt;margin-top:782.15pt;width:345.5pt;height:.5pt;z-index:-1595494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804.8pt;width:12pt;height:15.3pt;z-index:-15953408;mso-position-horizontal-relative:page;mso-position-vertical-relative:page" filled="f" stroked="f">
          <v:textbox style="mso-next-textbox:#_x0000_s2049" inset="0,0,0,0">
            <w:txbxContent>
              <w:p w:rsidR="00184F72" w:rsidRDefault="004F779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2C8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485" w:rsidRDefault="00C13485">
      <w:r>
        <w:separator/>
      </w:r>
    </w:p>
  </w:footnote>
  <w:footnote w:type="continuationSeparator" w:id="0">
    <w:p w:rsidR="00C13485" w:rsidRDefault="00C13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83BB3"/>
    <w:multiLevelType w:val="hybridMultilevel"/>
    <w:tmpl w:val="2D4626B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7C99D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FCF764">
      <w:start w:val="1"/>
      <w:numFmt w:val="decimal"/>
      <w:lvlText w:val="%7."/>
      <w:lvlJc w:val="left"/>
      <w:pPr>
        <w:ind w:left="9575" w:hanging="360"/>
      </w:pPr>
      <w:rPr>
        <w:rFonts w:cs="Times New Roman"/>
        <w:b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4F72"/>
    <w:rsid w:val="000579C6"/>
    <w:rsid w:val="000A7EF5"/>
    <w:rsid w:val="00145C76"/>
    <w:rsid w:val="00183A87"/>
    <w:rsid w:val="00184F72"/>
    <w:rsid w:val="001B7BFE"/>
    <w:rsid w:val="00207F54"/>
    <w:rsid w:val="00277C53"/>
    <w:rsid w:val="00355C0E"/>
    <w:rsid w:val="00380D42"/>
    <w:rsid w:val="004F7791"/>
    <w:rsid w:val="0051317E"/>
    <w:rsid w:val="00542C89"/>
    <w:rsid w:val="005F76E8"/>
    <w:rsid w:val="00625CCE"/>
    <w:rsid w:val="006437A4"/>
    <w:rsid w:val="00660715"/>
    <w:rsid w:val="00730B7B"/>
    <w:rsid w:val="00807278"/>
    <w:rsid w:val="0083265D"/>
    <w:rsid w:val="0095346E"/>
    <w:rsid w:val="00963934"/>
    <w:rsid w:val="009F083A"/>
    <w:rsid w:val="00A05F70"/>
    <w:rsid w:val="00A36C52"/>
    <w:rsid w:val="00A471B1"/>
    <w:rsid w:val="00A77B54"/>
    <w:rsid w:val="00AD0B1E"/>
    <w:rsid w:val="00BA2668"/>
    <w:rsid w:val="00BE7B70"/>
    <w:rsid w:val="00C13485"/>
    <w:rsid w:val="00CF275F"/>
    <w:rsid w:val="00D97095"/>
    <w:rsid w:val="00F9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0056244"/>
  <w15:docId w15:val="{B6BA4B55-6E3B-463E-900A-1D0B44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15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  <w:rPr>
      <w:i/>
      <w:iCs/>
      <w:sz w:val="24"/>
      <w:szCs w:val="24"/>
    </w:rPr>
  </w:style>
  <w:style w:type="paragraph" w:styleId="a4">
    <w:name w:val="Title"/>
    <w:basedOn w:val="a"/>
    <w:uiPriority w:val="1"/>
    <w:qFormat/>
    <w:pPr>
      <w:spacing w:before="136"/>
      <w:ind w:left="399" w:right="384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3A87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3A8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183A87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3A87"/>
    <w:rPr>
      <w:rFonts w:ascii="Times New Roman" w:eastAsia="Times New Roman" w:hAnsi="Times New Roman" w:cs="Times New Roman"/>
      <w:lang w:val="uk-UA"/>
    </w:rPr>
  </w:style>
  <w:style w:type="character" w:styleId="aa">
    <w:name w:val="Strong"/>
    <w:basedOn w:val="a0"/>
    <w:uiPriority w:val="22"/>
    <w:qFormat/>
    <w:rsid w:val="00207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ОАСУ</dc:creator>
  <cp:lastModifiedBy>Юрий Малыга</cp:lastModifiedBy>
  <cp:revision>8</cp:revision>
  <dcterms:created xsi:type="dcterms:W3CDTF">2022-11-10T12:02:00Z</dcterms:created>
  <dcterms:modified xsi:type="dcterms:W3CDTF">2023-01-11T11:00:00Z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2022-11-10T00:00:00Z</vt:filetime>
  </property>
</Properties>
</file>